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FB20" w14:textId="77777777" w:rsidR="00A86C59" w:rsidRDefault="00A86C59">
      <w:pPr>
        <w:pStyle w:val="Textbody"/>
        <w:ind w:left="240" w:right="240" w:firstLine="0"/>
      </w:pPr>
    </w:p>
    <w:p w14:paraId="4342D98F" w14:textId="77777777" w:rsidR="00A86C59" w:rsidRDefault="00000000">
      <w:pPr>
        <w:pStyle w:val="1"/>
        <w:jc w:val="center"/>
      </w:pPr>
      <w:r>
        <w:rPr>
          <w:rFonts w:eastAsia="標楷體"/>
        </w:rPr>
        <w:t>新竹市</w:t>
      </w:r>
      <w:r>
        <w:rPr>
          <w:rFonts w:eastAsia="標楷體"/>
          <w:color w:val="EE0000"/>
        </w:rPr>
        <w:t>北區</w:t>
      </w:r>
      <w:r>
        <w:rPr>
          <w:rFonts w:eastAsia="標楷體"/>
        </w:rPr>
        <w:t>實施耕地三七五減租成果編製說明</w:t>
      </w:r>
    </w:p>
    <w:p w14:paraId="76A1221B" w14:textId="77777777" w:rsidR="00A86C59" w:rsidRDefault="00A86C59">
      <w:pPr>
        <w:pStyle w:val="Textbody"/>
        <w:ind w:left="240" w:right="240" w:firstLine="0"/>
        <w:rPr>
          <w:b w:val="0"/>
          <w:sz w:val="24"/>
        </w:rPr>
      </w:pPr>
    </w:p>
    <w:p w14:paraId="1EA659E0" w14:textId="77777777" w:rsidR="00A86C59" w:rsidRDefault="00000000">
      <w:pPr>
        <w:pStyle w:val="a3"/>
        <w:spacing w:before="114" w:after="114" w:line="320" w:lineRule="atLeast"/>
        <w:ind w:left="696" w:firstLine="0"/>
        <w:rPr>
          <w:sz w:val="24"/>
        </w:rPr>
      </w:pPr>
      <w:r>
        <w:rPr>
          <w:sz w:val="24"/>
        </w:rPr>
        <w:t>一、統計範圍及對象：凡依據耕地三七五減租條例規定之執行案件，</w:t>
      </w:r>
      <w:proofErr w:type="gramStart"/>
      <w:r>
        <w:rPr>
          <w:sz w:val="24"/>
        </w:rPr>
        <w:t>均為統計</w:t>
      </w:r>
      <w:proofErr w:type="gramEnd"/>
      <w:r>
        <w:rPr>
          <w:sz w:val="24"/>
        </w:rPr>
        <w:t>之對象。</w:t>
      </w:r>
    </w:p>
    <w:p w14:paraId="6ED2A7C9" w14:textId="77777777" w:rsidR="00A86C59" w:rsidRDefault="00000000">
      <w:pPr>
        <w:pStyle w:val="a3"/>
        <w:spacing w:before="114" w:after="114" w:line="320" w:lineRule="atLeast"/>
        <w:ind w:left="696" w:firstLine="0"/>
        <w:rPr>
          <w:sz w:val="24"/>
        </w:rPr>
      </w:pPr>
      <w:r>
        <w:rPr>
          <w:sz w:val="24"/>
        </w:rPr>
        <w:t>二、統計標準時間：自實施三七五減租至當年12月底之靜態資料為</w:t>
      </w:r>
      <w:proofErr w:type="gramStart"/>
      <w:r>
        <w:rPr>
          <w:sz w:val="24"/>
        </w:rPr>
        <w:t>準</w:t>
      </w:r>
      <w:proofErr w:type="gramEnd"/>
      <w:r>
        <w:rPr>
          <w:sz w:val="24"/>
        </w:rPr>
        <w:t>。</w:t>
      </w:r>
    </w:p>
    <w:p w14:paraId="227BB9D1" w14:textId="77777777" w:rsidR="00A86C59" w:rsidRDefault="00000000">
      <w:pPr>
        <w:pStyle w:val="a3"/>
        <w:spacing w:before="114" w:after="114" w:line="320" w:lineRule="atLeast"/>
        <w:ind w:left="696" w:firstLine="0"/>
        <w:rPr>
          <w:sz w:val="24"/>
        </w:rPr>
      </w:pPr>
      <w:r>
        <w:rPr>
          <w:sz w:val="24"/>
        </w:rPr>
        <w:t>三、分類標準：</w:t>
      </w:r>
    </w:p>
    <w:p w14:paraId="7F943AB3" w14:textId="77777777" w:rsidR="00A86C59" w:rsidRDefault="00000000">
      <w:pPr>
        <w:pStyle w:val="Textbody"/>
        <w:spacing w:before="114" w:after="114" w:line="320" w:lineRule="atLeast"/>
        <w:ind w:left="720" w:firstLine="0"/>
        <w:rPr>
          <w:b w:val="0"/>
          <w:sz w:val="24"/>
        </w:rPr>
      </w:pPr>
      <w:r>
        <w:rPr>
          <w:b w:val="0"/>
          <w:sz w:val="24"/>
        </w:rPr>
        <w:t>（一）按區別分。</w:t>
      </w:r>
    </w:p>
    <w:p w14:paraId="749CD292" w14:textId="77777777" w:rsidR="00A86C59" w:rsidRDefault="00000000">
      <w:pPr>
        <w:pStyle w:val="Textbody"/>
        <w:spacing w:before="114" w:after="114" w:line="320" w:lineRule="atLeast"/>
        <w:ind w:left="720" w:firstLine="0"/>
      </w:pPr>
      <w:r>
        <w:rPr>
          <w:b w:val="0"/>
          <w:sz w:val="24"/>
        </w:rPr>
        <w:t>（二）按承租人人數、出租人人數、土地筆數、租約件數及租約面積分類。</w:t>
      </w:r>
    </w:p>
    <w:p w14:paraId="3F471A75" w14:textId="77777777" w:rsidR="00A86C59" w:rsidRDefault="00000000">
      <w:pPr>
        <w:pStyle w:val="a3"/>
        <w:spacing w:before="114" w:after="114" w:line="320" w:lineRule="atLeast"/>
        <w:ind w:left="696" w:firstLine="0"/>
        <w:rPr>
          <w:sz w:val="24"/>
        </w:rPr>
      </w:pPr>
      <w:r>
        <w:rPr>
          <w:sz w:val="24"/>
        </w:rPr>
        <w:t>四、統計項目定義：</w:t>
      </w:r>
    </w:p>
    <w:p w14:paraId="25CED83E" w14:textId="77777777" w:rsidR="00A86C59" w:rsidRDefault="00000000">
      <w:pPr>
        <w:pStyle w:val="a4"/>
        <w:spacing w:before="114" w:after="114" w:line="320" w:lineRule="atLeast"/>
        <w:ind w:left="720" w:firstLine="0"/>
      </w:pPr>
      <w:r>
        <w:rPr>
          <w:sz w:val="24"/>
        </w:rPr>
        <w:t>（一）承租人：向地主承租田地以為耕種</w:t>
      </w:r>
      <w:proofErr w:type="gramStart"/>
      <w:r>
        <w:rPr>
          <w:sz w:val="24"/>
        </w:rPr>
        <w:t>之承耕者</w:t>
      </w:r>
      <w:proofErr w:type="gramEnd"/>
      <w:r>
        <w:rPr>
          <w:sz w:val="24"/>
        </w:rPr>
        <w:t>。</w:t>
      </w:r>
    </w:p>
    <w:p w14:paraId="0B4A7EEB" w14:textId="77777777" w:rsidR="00A86C59" w:rsidRDefault="00000000">
      <w:pPr>
        <w:pStyle w:val="a4"/>
        <w:spacing w:before="114" w:after="114" w:line="320" w:lineRule="atLeast"/>
        <w:ind w:left="720" w:firstLine="0"/>
      </w:pPr>
      <w:r>
        <w:rPr>
          <w:sz w:val="24"/>
        </w:rPr>
        <w:t>（二）出租人：土地所有權人。</w:t>
      </w:r>
    </w:p>
    <w:p w14:paraId="43F3C048" w14:textId="77777777" w:rsidR="00A86C59" w:rsidRDefault="00000000">
      <w:pPr>
        <w:pStyle w:val="a3"/>
        <w:spacing w:before="114" w:after="114" w:line="320" w:lineRule="atLeast"/>
        <w:ind w:left="696" w:firstLine="0"/>
      </w:pPr>
      <w:r>
        <w:rPr>
          <w:sz w:val="24"/>
        </w:rPr>
        <w:t>五、資料蒐集方法及編製程序：依據</w:t>
      </w:r>
      <w:r>
        <w:rPr>
          <w:color w:val="EE0000"/>
          <w:sz w:val="24"/>
        </w:rPr>
        <w:t>本區</w:t>
      </w:r>
      <w:r>
        <w:rPr>
          <w:sz w:val="24"/>
        </w:rPr>
        <w:t>三七五減租登記簿資料彙編。</w:t>
      </w:r>
    </w:p>
    <w:p w14:paraId="79246BDC" w14:textId="77777777" w:rsidR="00A86C59" w:rsidRDefault="00000000">
      <w:pPr>
        <w:pStyle w:val="a3"/>
        <w:spacing w:before="114" w:after="114" w:line="320" w:lineRule="atLeast"/>
        <w:ind w:left="696" w:firstLine="0"/>
      </w:pPr>
      <w:r>
        <w:rPr>
          <w:sz w:val="24"/>
        </w:rPr>
        <w:t>六、編送對象：</w:t>
      </w:r>
      <w:proofErr w:type="gramStart"/>
      <w:r>
        <w:rPr>
          <w:sz w:val="24"/>
        </w:rPr>
        <w:t>本表編製</w:t>
      </w:r>
      <w:proofErr w:type="gramEnd"/>
      <w:r>
        <w:rPr>
          <w:color w:val="EE0000"/>
          <w:sz w:val="24"/>
        </w:rPr>
        <w:t>3</w:t>
      </w:r>
      <w:r>
        <w:rPr>
          <w:sz w:val="24"/>
        </w:rPr>
        <w:t>份，於完成會核程序並經機關長官核章後，1份送</w:t>
      </w:r>
      <w:r>
        <w:rPr>
          <w:color w:val="EE0000"/>
          <w:sz w:val="24"/>
        </w:rPr>
        <w:t>會計室</w:t>
      </w:r>
      <w:r>
        <w:rPr>
          <w:sz w:val="24"/>
        </w:rPr>
        <w:t>，1份自存，</w:t>
      </w:r>
      <w:r>
        <w:rPr>
          <w:color w:val="EE0000"/>
          <w:sz w:val="24"/>
        </w:rPr>
        <w:t>1份送新竹市政府地政處</w:t>
      </w:r>
      <w:r>
        <w:rPr>
          <w:sz w:val="24"/>
        </w:rPr>
        <w:t>。</w:t>
      </w:r>
    </w:p>
    <w:p w14:paraId="054AD1BC" w14:textId="77777777" w:rsidR="00A86C59" w:rsidRDefault="00A86C59">
      <w:pPr>
        <w:pStyle w:val="Textbody"/>
        <w:ind w:left="0" w:firstLine="0"/>
        <w:rPr>
          <w:b w:val="0"/>
          <w:bCs w:val="0"/>
        </w:rPr>
      </w:pPr>
    </w:p>
    <w:sectPr w:rsidR="00A86C59">
      <w:pgSz w:w="16838" w:h="11906" w:orient="landscape"/>
      <w:pgMar w:top="1417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A4E2" w14:textId="77777777" w:rsidR="000E5AFE" w:rsidRDefault="000E5AFE">
      <w:r>
        <w:separator/>
      </w:r>
    </w:p>
  </w:endnote>
  <w:endnote w:type="continuationSeparator" w:id="0">
    <w:p w14:paraId="136B1D9E" w14:textId="77777777" w:rsidR="000E5AFE" w:rsidRDefault="000E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思源黑體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E997" w14:textId="77777777" w:rsidR="000E5AFE" w:rsidRDefault="000E5AFE">
      <w:r>
        <w:rPr>
          <w:color w:val="000000"/>
        </w:rPr>
        <w:separator/>
      </w:r>
    </w:p>
  </w:footnote>
  <w:footnote w:type="continuationSeparator" w:id="0">
    <w:p w14:paraId="67B61592" w14:textId="77777777" w:rsidR="000E5AFE" w:rsidRDefault="000E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6C59"/>
    <w:rsid w:val="000E5AFE"/>
    <w:rsid w:val="003C2E77"/>
    <w:rsid w:val="00A86C59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3AC1"/>
  <w15:docId w15:val="{09A56E50-E014-4223-A6A1-D40D0C3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  <w:ind w:left="882" w:hanging="94"/>
      <w:jc w:val="both"/>
    </w:pPr>
    <w:rPr>
      <w:rFonts w:ascii="標楷體" w:eastAsia="標楷體" w:hAnsi="標楷體" w:cs="標楷體"/>
      <w:b/>
      <w:bCs/>
      <w:sz w:val="32"/>
      <w:szCs w:val="32"/>
    </w:rPr>
  </w:style>
  <w:style w:type="paragraph" w:customStyle="1" w:styleId="a3">
    <w:name w:val="一．"/>
    <w:basedOn w:val="Textbody"/>
    <w:pPr>
      <w:ind w:left="539" w:hanging="539"/>
    </w:pPr>
    <w:rPr>
      <w:b w:val="0"/>
      <w:bCs w:val="0"/>
      <w:sz w:val="28"/>
      <w:szCs w:val="20"/>
    </w:rPr>
  </w:style>
  <w:style w:type="paragraph" w:customStyle="1" w:styleId="a4">
    <w:name w:val="(一)"/>
    <w:basedOn w:val="Textbody"/>
    <w:pPr>
      <w:ind w:left="1080" w:hanging="539"/>
    </w:pPr>
    <w:rPr>
      <w:b w:val="0"/>
      <w:bCs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character" w:customStyle="1" w:styleId="a7">
    <w:name w:val="頁首 字元"/>
    <w:rPr>
      <w:rFonts w:ascii="標楷體" w:eastAsia="標楷體" w:hAnsi="標楷體" w:cs="標楷體"/>
      <w:b/>
      <w:bCs/>
    </w:rPr>
  </w:style>
  <w:style w:type="character" w:customStyle="1" w:styleId="a8">
    <w:name w:val="頁尾 字元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_______直轄市、縣（市）實施耕地三七五減租成果編製說明</dc:title>
  <dc:subject/>
  <dc:creator>USER</dc:creator>
  <dc:description/>
  <cp:lastModifiedBy>30564 30564</cp:lastModifiedBy>
  <cp:revision>2</cp:revision>
  <cp:lastPrinted>2025-03-25T13:43:00Z</cp:lastPrinted>
  <dcterms:created xsi:type="dcterms:W3CDTF">2025-06-13T05:53:00Z</dcterms:created>
  <dcterms:modified xsi:type="dcterms:W3CDTF">2025-06-13T05:53:00Z</dcterms:modified>
</cp:coreProperties>
</file>